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5" w:rsidRDefault="009A2615" w:rsidP="009A2615"/>
    <w:p w:rsidR="00931948" w:rsidRPr="00A01125" w:rsidRDefault="00931948" w:rsidP="00931948">
      <w:pPr>
        <w:tabs>
          <w:tab w:val="left" w:pos="2835"/>
        </w:tabs>
        <w:spacing w:line="240" w:lineRule="auto"/>
        <w:jc w:val="center"/>
        <w:rPr>
          <w:rFonts w:ascii="Arial" w:hAnsi="Arial" w:cs="Arial"/>
          <w:b/>
          <w:color w:val="1F497D"/>
          <w:sz w:val="32"/>
        </w:rPr>
      </w:pPr>
      <w:bookmarkStart w:id="0" w:name="_GoBack"/>
      <w:bookmarkEnd w:id="0"/>
      <w:r>
        <w:rPr>
          <w:rFonts w:ascii="Arial" w:hAnsi="Arial" w:cs="Arial"/>
          <w:b/>
          <w:color w:val="1F497D"/>
          <w:sz w:val="32"/>
        </w:rPr>
        <w:t>CONVENIS</w:t>
      </w:r>
    </w:p>
    <w:p w:rsidR="00931948" w:rsidRPr="00A01125" w:rsidRDefault="00931948" w:rsidP="00931948">
      <w:pPr>
        <w:tabs>
          <w:tab w:val="left" w:pos="2835"/>
        </w:tabs>
        <w:jc w:val="center"/>
      </w:pPr>
      <w:r>
        <w:rPr>
          <w:rFonts w:ascii="Arial" w:hAnsi="Arial" w:cs="Arial"/>
          <w:b/>
          <w:color w:val="1F497D"/>
          <w:sz w:val="32"/>
        </w:rPr>
        <w:t>CONVENIOS</w:t>
      </w:r>
    </w:p>
    <w:tbl>
      <w:tblPr>
        <w:tblStyle w:val="Tablaconcuadrcula"/>
        <w:tblW w:w="864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2126"/>
        <w:gridCol w:w="31"/>
      </w:tblGrid>
      <w:tr w:rsidR="00931948" w:rsidRPr="00DA207D" w:rsidTr="00B4429B">
        <w:tc>
          <w:tcPr>
            <w:tcW w:w="8644" w:type="dxa"/>
            <w:gridSpan w:val="5"/>
            <w:shd w:val="clear" w:color="auto" w:fill="BFBFBF" w:themeFill="background1" w:themeFillShade="BF"/>
          </w:tcPr>
          <w:p w:rsidR="00931948" w:rsidRPr="00DA207D" w:rsidRDefault="00931948" w:rsidP="00B4429B">
            <w:pPr>
              <w:jc w:val="center"/>
              <w:rPr>
                <w:b/>
                <w:sz w:val="24"/>
                <w:szCs w:val="24"/>
              </w:rPr>
            </w:pPr>
            <w:r w:rsidRPr="00DA207D">
              <w:rPr>
                <w:b/>
                <w:sz w:val="24"/>
                <w:szCs w:val="24"/>
              </w:rPr>
              <w:t>Dades generals / Datos generales</w:t>
            </w: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Parts signants / </w:t>
            </w:r>
          </w:p>
          <w:p w:rsidR="00931948" w:rsidRPr="0011335E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Partes firmantes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Pr="00A218EC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931948" w:rsidRPr="00A218EC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AJUNTAMENT DE RÀFOL DE SALEM / </w:t>
            </w:r>
            <w:r w:rsidR="00B40828">
              <w:rPr>
                <w:sz w:val="20"/>
                <w:szCs w:val="20"/>
              </w:rPr>
              <w:t>REGISTRE PROPIETAT ALBAIDA</w:t>
            </w:r>
          </w:p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931948" w:rsidRPr="00A218EC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931948" w:rsidRPr="00A218EC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Objeto / Objecte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Pr="00A218EC" w:rsidRDefault="00AC0340" w:rsidP="00AC03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LIQUIDACIÓN PLUSVALIAS </w:t>
            </w: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Termini de durada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Plazo de duración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Pr="00A218EC" w:rsidRDefault="00B40828" w:rsidP="00B4429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INDEFINIT</w:t>
            </w: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Modificacions / Modificaciones </w:t>
            </w:r>
          </w:p>
          <w:p w:rsidR="00931948" w:rsidRPr="0032008D" w:rsidRDefault="00931948" w:rsidP="00B4429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2008D">
              <w:rPr>
                <w:color w:val="FFFFFF"/>
                <w:sz w:val="20"/>
                <w:szCs w:val="20"/>
              </w:rPr>
              <w:t>(si existeixen o hi ha posteriorment / si existen o las hay posteriormente)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Pr="002321BB" w:rsidRDefault="00931948" w:rsidP="00B4429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Resum d’obligacions de prestacions de les parts /Resumen de obligaciones de prestaciones de las partes 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Default="00AC0340" w:rsidP="00B4429B">
            <w:pPr>
              <w:spacing w:after="0"/>
              <w:jc w:val="both"/>
              <w:rPr>
                <w:sz w:val="20"/>
                <w:szCs w:val="20"/>
              </w:rPr>
            </w:pPr>
            <w:r w:rsidRPr="00AC0340">
              <w:rPr>
                <w:sz w:val="20"/>
                <w:szCs w:val="20"/>
              </w:rPr>
              <w:t>La comunicación a que se refiere el art. 254.5 de la Ley Hipotecaria podrá realizarse directamente en las Oficinas del Registro de la Propiedad por el adquiriente o la persona a cuyo favor se constituya o transmita el derecho real de que se trate, en las transmisiones de terrenos o en la constitución o transmisión de derechos reales de goce limitativos del dominio a título oneroso.</w:t>
            </w:r>
          </w:p>
        </w:tc>
      </w:tr>
      <w:tr w:rsidR="00931948" w:rsidRPr="00A218EC" w:rsidTr="00B4429B">
        <w:trPr>
          <w:trHeight w:val="699"/>
        </w:trPr>
        <w:tc>
          <w:tcPr>
            <w:tcW w:w="2376" w:type="dxa"/>
            <w:tcBorders>
              <w:bottom w:val="single" w:sz="24" w:space="0" w:color="FFFFFF"/>
            </w:tcBorders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Fitxers / Ficheros </w:t>
            </w:r>
          </w:p>
          <w:p w:rsidR="00931948" w:rsidRPr="0011335E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(o ruta url )</w:t>
            </w:r>
          </w:p>
        </w:tc>
        <w:tc>
          <w:tcPr>
            <w:tcW w:w="6268" w:type="dxa"/>
            <w:gridSpan w:val="4"/>
            <w:tcBorders>
              <w:bottom w:val="single" w:sz="24" w:space="0" w:color="FFFFFF"/>
            </w:tcBorders>
            <w:shd w:val="clear" w:color="auto" w:fill="F2F2F2"/>
          </w:tcPr>
          <w:p w:rsidR="00931948" w:rsidRPr="00A218EC" w:rsidRDefault="00B40828" w:rsidP="00AC0340">
            <w:pPr>
              <w:spacing w:after="0"/>
              <w:jc w:val="both"/>
              <w:rPr>
                <w:sz w:val="20"/>
                <w:szCs w:val="20"/>
              </w:rPr>
            </w:pPr>
            <w:r w:rsidRPr="00B40828">
              <w:rPr>
                <w:sz w:val="20"/>
                <w:szCs w:val="20"/>
              </w:rPr>
              <w:t>CONVENI</w:t>
            </w:r>
            <w:r w:rsidR="00AC0340">
              <w:rPr>
                <w:sz w:val="20"/>
                <w:szCs w:val="20"/>
              </w:rPr>
              <w:t>O FIRMADO POR AMBAS</w:t>
            </w:r>
            <w:r w:rsidRPr="00B40828">
              <w:rPr>
                <w:sz w:val="20"/>
                <w:szCs w:val="20"/>
              </w:rPr>
              <w:t xml:space="preserve"> PART</w:t>
            </w:r>
            <w:r w:rsidR="00AC0340">
              <w:rPr>
                <w:sz w:val="20"/>
                <w:szCs w:val="20"/>
              </w:rPr>
              <w:t>E</w:t>
            </w:r>
            <w:r w:rsidRPr="00B40828">
              <w:rPr>
                <w:sz w:val="20"/>
                <w:szCs w:val="20"/>
              </w:rPr>
              <w:t>S</w:t>
            </w:r>
          </w:p>
        </w:tc>
      </w:tr>
      <w:tr w:rsidR="00931948" w:rsidRPr="00DA207D" w:rsidTr="00B4429B">
        <w:tc>
          <w:tcPr>
            <w:tcW w:w="8644" w:type="dxa"/>
            <w:gridSpan w:val="5"/>
            <w:shd w:val="clear" w:color="auto" w:fill="A6A6A6" w:themeFill="background1" w:themeFillShade="A6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omplir en cas que existisca finançament o obligacions econòmiques convingudes / </w:t>
            </w:r>
          </w:p>
          <w:p w:rsidR="00931948" w:rsidRPr="00DA207D" w:rsidRDefault="00931948" w:rsidP="00B44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rellenar en caso de que exista financiación u obligaciones económicas convenidas</w:t>
            </w:r>
          </w:p>
        </w:tc>
      </w:tr>
      <w:tr w:rsidR="00931948" w:rsidRPr="00A218EC" w:rsidTr="00B4429B">
        <w:trPr>
          <w:gridAfter w:val="1"/>
          <w:wAfter w:w="31" w:type="dxa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Finançament Total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2F2F2"/>
          </w:tcPr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95959" w:themeFill="text1" w:themeFillTint="A6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Finançament Anual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Financiación Anual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31948" w:rsidRPr="00A218EC" w:rsidTr="00B4429B">
        <w:trPr>
          <w:gridAfter w:val="1"/>
          <w:wAfter w:w="31" w:type="dxa"/>
        </w:trPr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inici vigència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inicio vigencia</w:t>
            </w:r>
          </w:p>
        </w:tc>
        <w:tc>
          <w:tcPr>
            <w:tcW w:w="2127" w:type="dxa"/>
            <w:shd w:val="clear" w:color="auto" w:fill="F2F2F2"/>
          </w:tcPr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susbcripción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subscripción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31948" w:rsidRPr="00A218EC" w:rsidTr="00B4429B">
        <w:trPr>
          <w:gridAfter w:val="3"/>
          <w:wAfter w:w="4141" w:type="dxa"/>
        </w:trPr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publicació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publicación</w:t>
            </w:r>
          </w:p>
        </w:tc>
        <w:tc>
          <w:tcPr>
            <w:tcW w:w="2127" w:type="dxa"/>
            <w:shd w:val="clear" w:color="auto" w:fill="F2F2F2"/>
          </w:tcPr>
          <w:p w:rsidR="00931948" w:rsidRDefault="00931948" w:rsidP="00B4429B">
            <w:pPr>
              <w:spacing w:after="0"/>
              <w:rPr>
                <w:sz w:val="20"/>
                <w:szCs w:val="20"/>
              </w:rPr>
            </w:pP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Observacions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Default="00931948" w:rsidP="00B4429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31948" w:rsidRDefault="00931948" w:rsidP="00931948">
      <w:r>
        <w:tab/>
      </w:r>
    </w:p>
    <w:p w:rsidR="005E5D5A" w:rsidRDefault="005E5D5A" w:rsidP="0011335E"/>
    <w:p w:rsidR="00C523B0" w:rsidRDefault="00C523B0" w:rsidP="007B179D">
      <w:pPr>
        <w:ind w:left="360"/>
        <w:jc w:val="both"/>
      </w:pPr>
    </w:p>
    <w:p w:rsidR="002321BB" w:rsidRDefault="002321BB" w:rsidP="007B179D">
      <w:pPr>
        <w:ind w:left="360"/>
        <w:jc w:val="both"/>
      </w:pPr>
    </w:p>
    <w:sectPr w:rsidR="002321BB" w:rsidSect="0005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6" w:rsidRDefault="00133526" w:rsidP="00B67AAF">
      <w:pPr>
        <w:spacing w:after="0" w:line="240" w:lineRule="auto"/>
      </w:pPr>
      <w:r>
        <w:separator/>
      </w:r>
    </w:p>
  </w:endnote>
  <w:endnote w:type="continuationSeparator" w:id="0">
    <w:p w:rsidR="00133526" w:rsidRDefault="00133526" w:rsidP="00B6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6" w:rsidRDefault="00133526" w:rsidP="00B67AAF">
      <w:pPr>
        <w:spacing w:after="0" w:line="240" w:lineRule="auto"/>
      </w:pPr>
      <w:r>
        <w:separator/>
      </w:r>
    </w:p>
  </w:footnote>
  <w:footnote w:type="continuationSeparator" w:id="0">
    <w:p w:rsidR="00133526" w:rsidRDefault="00133526" w:rsidP="00B6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 w:rsidP="00906064">
    <w:pPr>
      <w:pStyle w:val="Encabezado"/>
      <w:spacing w:after="0"/>
      <w:rPr>
        <w:b/>
        <w:noProof/>
        <w:lang w:val="ca-ES" w:eastAsia="ca-ES"/>
      </w:rPr>
    </w:pPr>
  </w:p>
  <w:p w:rsidR="00764E9A" w:rsidRPr="00906064" w:rsidRDefault="00906064" w:rsidP="00906064">
    <w:pPr>
      <w:pStyle w:val="Encabezado"/>
      <w:spacing w:after="0"/>
      <w:rPr>
        <w:b/>
        <w:noProof/>
        <w:lang w:val="ca-ES" w:eastAsia="ca-ES"/>
      </w:rPr>
    </w:pPr>
    <w:r w:rsidRPr="00906064">
      <w:rPr>
        <w:b/>
        <w:noProof/>
        <w:lang w:val="ca-ES" w:eastAsia="ca-ES"/>
      </w:rPr>
      <w:t xml:space="preserve">AJUNTAMENT DE </w:t>
    </w:r>
  </w:p>
  <w:p w:rsidR="00906064" w:rsidRPr="00906064" w:rsidRDefault="00906064" w:rsidP="00906064">
    <w:pPr>
      <w:pStyle w:val="Encabezado"/>
      <w:spacing w:after="0"/>
      <w:rPr>
        <w:b/>
      </w:rPr>
    </w:pPr>
    <w:r w:rsidRPr="00906064">
      <w:rPr>
        <w:b/>
      </w:rPr>
      <w:t xml:space="preserve">AYUNTAMIENTO DE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C2"/>
    <w:multiLevelType w:val="hybridMultilevel"/>
    <w:tmpl w:val="CF660F4A"/>
    <w:lvl w:ilvl="0" w:tplc="0D34E0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551EE"/>
    <w:multiLevelType w:val="hybridMultilevel"/>
    <w:tmpl w:val="B5F03C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4FF"/>
    <w:multiLevelType w:val="hybridMultilevel"/>
    <w:tmpl w:val="6A10609C"/>
    <w:lvl w:ilvl="0" w:tplc="02CCB3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2606E"/>
    <w:multiLevelType w:val="hybridMultilevel"/>
    <w:tmpl w:val="8832795C"/>
    <w:lvl w:ilvl="0" w:tplc="8A265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049A"/>
    <w:multiLevelType w:val="hybridMultilevel"/>
    <w:tmpl w:val="AA5AF28E"/>
    <w:lvl w:ilvl="0" w:tplc="A4F4D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E25DF"/>
    <w:multiLevelType w:val="hybridMultilevel"/>
    <w:tmpl w:val="329602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revisionView w:inkAnnotations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D"/>
    <w:rsid w:val="0005346D"/>
    <w:rsid w:val="000C212A"/>
    <w:rsid w:val="000D1D4B"/>
    <w:rsid w:val="000E373E"/>
    <w:rsid w:val="00107BEF"/>
    <w:rsid w:val="0011335E"/>
    <w:rsid w:val="0011382D"/>
    <w:rsid w:val="00133526"/>
    <w:rsid w:val="001B1B39"/>
    <w:rsid w:val="001E0935"/>
    <w:rsid w:val="002321BB"/>
    <w:rsid w:val="00267F19"/>
    <w:rsid w:val="003045DC"/>
    <w:rsid w:val="0032008D"/>
    <w:rsid w:val="00480D5A"/>
    <w:rsid w:val="004E401E"/>
    <w:rsid w:val="0052333B"/>
    <w:rsid w:val="00542430"/>
    <w:rsid w:val="005E5D5A"/>
    <w:rsid w:val="006227EF"/>
    <w:rsid w:val="00632D34"/>
    <w:rsid w:val="006E0EE4"/>
    <w:rsid w:val="00764E9A"/>
    <w:rsid w:val="007B179D"/>
    <w:rsid w:val="008562BC"/>
    <w:rsid w:val="008B7C87"/>
    <w:rsid w:val="00906064"/>
    <w:rsid w:val="00931948"/>
    <w:rsid w:val="009A2615"/>
    <w:rsid w:val="00A01125"/>
    <w:rsid w:val="00A11CA7"/>
    <w:rsid w:val="00A34EB0"/>
    <w:rsid w:val="00A576DA"/>
    <w:rsid w:val="00AB1946"/>
    <w:rsid w:val="00AC0340"/>
    <w:rsid w:val="00AC7CE2"/>
    <w:rsid w:val="00AE0079"/>
    <w:rsid w:val="00B16372"/>
    <w:rsid w:val="00B40828"/>
    <w:rsid w:val="00B61456"/>
    <w:rsid w:val="00B67AAF"/>
    <w:rsid w:val="00C23E93"/>
    <w:rsid w:val="00C24E84"/>
    <w:rsid w:val="00C42D3C"/>
    <w:rsid w:val="00C523B0"/>
    <w:rsid w:val="00D33FDD"/>
    <w:rsid w:val="00D7138B"/>
    <w:rsid w:val="00E22C18"/>
    <w:rsid w:val="00ED25A6"/>
    <w:rsid w:val="00F32CA0"/>
    <w:rsid w:val="00F35EED"/>
    <w:rsid w:val="00F768AE"/>
    <w:rsid w:val="00FE6F2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EB035F4-81E9-461F-829A-0CA9CD3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67A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7AA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6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F19"/>
    <w:pPr>
      <w:spacing w:after="0" w:line="240" w:lineRule="auto"/>
      <w:ind w:left="72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4AFD-7D19-4A05-A632-AE135095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Catarroja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FRONTERA MARTINEZ - JUAN JOSE</dc:creator>
  <cp:lastModifiedBy>FOS TOMAS - EUGENIO</cp:lastModifiedBy>
  <cp:revision>12</cp:revision>
  <cp:lastPrinted>2015-09-23T08:10:00Z</cp:lastPrinted>
  <dcterms:created xsi:type="dcterms:W3CDTF">2016-09-19T12:08:00Z</dcterms:created>
  <dcterms:modified xsi:type="dcterms:W3CDTF">2017-03-08T12:06:00Z</dcterms:modified>
</cp:coreProperties>
</file>